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 журналистики</w:t>
            </w:r>
          </w:p>
          <w:p>
            <w:pPr>
              <w:jc w:val="center"/>
              <w:spacing w:after="0" w:line="240" w:lineRule="auto"/>
              <w:rPr>
                <w:sz w:val="32"/>
                <w:szCs w:val="32"/>
              </w:rPr>
            </w:pPr>
            <w:r>
              <w:rPr>
                <w:rFonts w:ascii="Times New Roman" w:hAnsi="Times New Roman" w:cs="Times New Roman"/>
                <w:color w:val="#000000"/>
                <w:sz w:val="32"/>
                <w:szCs w:val="32"/>
              </w:rPr>
              <w:t> Б1.О.06.16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журналистики»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Б1.О.06.16 «Социология журналистики».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журналистики»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систем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знать структуру современных медиакоммуникационных систем</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знать особенности региональной системы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ОПК-5.8 уметь осуществлять свои профессиональные журналистские действия с учетом факторов, регулирующих функционирование медикоммуникационных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ОПК-5.9 уметь осуществлять свои профессиональные журналистские действия с учетом знания структуры современных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ОПК-5.10 уметь осуществлять свои профессиональные журналистские действия с учетом особенностей региональной системы СМИ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ОПК-5.13 владеть навыками осуществления своих профессиональных журналистских действий с учетом факторов, регулирующих функционирование медикоммуникационных систем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ОПК-5.14 владеть навыками  осуществления своих профессиональных журналистских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действий с учетом знания структуры современных медиакоммуникационных систем</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ОПК-5.15 владеть навыками осуществления своих профессиональных журналистских действий с учетом особенностей региональной системы СМИ</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учитывать эффекты и последствия своей профессиональной деятельности, следуя принципам социальной ответственности</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цеховые принципы социальной ответственности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типовые эффекты и последствия профессиональной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профессиональные кодексы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нормы профессиональной этики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соблюдать в профессиональной деятельности цеховые принципы социальной ответственности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предвидеть типовые эффекты и последствия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осуществлять поиск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уметь осуществлять подготовку журналистских текстов и (или) продуктов, соблюдая нормы профессиональной этики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соблюдения  в профессиональной деятельности цеховых принципов социальной ответственности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навыками предвидения типовых эффектов и последствий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навыками поиска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навыками  подготовки журналистских текстов и (или) продуктов, соблюдая нормы профессиональной этики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Б1.О.06.16 «Социология журналистики»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ОПК-5</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27.8775"/>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журналистики как научная дисциплина и область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формирование социологии журналистики в XVII - начале ХХ</w:t>
            </w:r>
          </w:p>
          <w:p>
            <w:pPr>
              <w:jc w:val="left"/>
              <w:spacing w:after="0" w:line="240" w:lineRule="auto"/>
              <w:rPr>
                <w:sz w:val="24"/>
                <w:szCs w:val="24"/>
              </w:rPr>
            </w:pPr>
            <w:r>
              <w:rPr>
                <w:rFonts w:ascii="Times New Roman" w:hAnsi="Times New Roman" w:cs="Times New Roman"/>
                <w:color w:val="#000000"/>
                <w:sz w:val="24"/>
                <w:szCs w:val="24"/>
              </w:rPr>
              <w:t>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теории воздействия СМИ на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аудитории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Социологическое изучение общественного мнения.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сбора социологической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Рейтинговые измерения в социологии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в деятельности редакции 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журналистики как научная дисциплина и область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формирование социологии журналистики в XVII - начале ХХ</w:t>
            </w:r>
          </w:p>
          <w:p>
            <w:pPr>
              <w:jc w:val="left"/>
              <w:spacing w:after="0" w:line="240" w:lineRule="auto"/>
              <w:rPr>
                <w:sz w:val="24"/>
                <w:szCs w:val="24"/>
              </w:rPr>
            </w:pPr>
            <w:r>
              <w:rPr>
                <w:rFonts w:ascii="Times New Roman" w:hAnsi="Times New Roman" w:cs="Times New Roman"/>
                <w:color w:val="#000000"/>
                <w:sz w:val="24"/>
                <w:szCs w:val="24"/>
              </w:rPr>
              <w:t>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теории воздействия СМИ на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аудитории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Социологическое изучение общественного мнения.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сбора социологической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Рейтинговые измерения в социологии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в деятельности редакции 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56.81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журналистики как научная дисциплина и область знания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Потребность общества и журналистики в социологическом изучении СМИ.</w:t>
            </w:r>
          </w:p>
          <w:p>
            <w:pPr>
              <w:jc w:val="both"/>
              <w:spacing w:after="0" w:line="240" w:lineRule="auto"/>
              <w:rPr>
                <w:sz w:val="24"/>
                <w:szCs w:val="24"/>
              </w:rPr>
            </w:pPr>
            <w:r>
              <w:rPr>
                <w:rFonts w:ascii="Times New Roman" w:hAnsi="Times New Roman" w:cs="Times New Roman"/>
                <w:color w:val="#000000"/>
                <w:sz w:val="24"/>
                <w:szCs w:val="24"/>
              </w:rPr>
              <w:t> Журналистика и социология: общее и различное. Журналистика как</w:t>
            </w:r>
          </w:p>
          <w:p>
            <w:pPr>
              <w:jc w:val="both"/>
              <w:spacing w:after="0" w:line="240" w:lineRule="auto"/>
              <w:rPr>
                <w:sz w:val="24"/>
                <w:szCs w:val="24"/>
              </w:rPr>
            </w:pPr>
            <w:r>
              <w:rPr>
                <w:rFonts w:ascii="Times New Roman" w:hAnsi="Times New Roman" w:cs="Times New Roman"/>
                <w:color w:val="#000000"/>
                <w:sz w:val="24"/>
                <w:szCs w:val="24"/>
              </w:rPr>
              <w:t> социальный институт (предпосылки формирования). Предмет и объект</w:t>
            </w:r>
          </w:p>
          <w:p>
            <w:pPr>
              <w:jc w:val="both"/>
              <w:spacing w:after="0" w:line="240" w:lineRule="auto"/>
              <w:rPr>
                <w:sz w:val="24"/>
                <w:szCs w:val="24"/>
              </w:rPr>
            </w:pPr>
            <w:r>
              <w:rPr>
                <w:rFonts w:ascii="Times New Roman" w:hAnsi="Times New Roman" w:cs="Times New Roman"/>
                <w:color w:val="#000000"/>
                <w:sz w:val="24"/>
                <w:szCs w:val="24"/>
              </w:rPr>
              <w:t> социологии журналистики. Структура и функции социологии</w:t>
            </w:r>
          </w:p>
          <w:p>
            <w:pPr>
              <w:jc w:val="both"/>
              <w:spacing w:after="0" w:line="240" w:lineRule="auto"/>
              <w:rPr>
                <w:sz w:val="24"/>
                <w:szCs w:val="24"/>
              </w:rPr>
            </w:pPr>
            <w:r>
              <w:rPr>
                <w:rFonts w:ascii="Times New Roman" w:hAnsi="Times New Roman" w:cs="Times New Roman"/>
                <w:color w:val="#000000"/>
                <w:sz w:val="24"/>
                <w:szCs w:val="24"/>
              </w:rPr>
              <w:t> журналистики. Социология журналистики как специализированная отрасль</w:t>
            </w:r>
          </w:p>
          <w:p>
            <w:pPr>
              <w:jc w:val="both"/>
              <w:spacing w:after="0" w:line="240" w:lineRule="auto"/>
              <w:rPr>
                <w:sz w:val="24"/>
                <w:szCs w:val="24"/>
              </w:rPr>
            </w:pPr>
            <w:r>
              <w:rPr>
                <w:rFonts w:ascii="Times New Roman" w:hAnsi="Times New Roman" w:cs="Times New Roman"/>
                <w:color w:val="#000000"/>
                <w:sz w:val="24"/>
                <w:szCs w:val="24"/>
              </w:rPr>
              <w:t> социологии. Взаимосвязь социологии журналистики с другими научными</w:t>
            </w:r>
          </w:p>
          <w:p>
            <w:pPr>
              <w:jc w:val="both"/>
              <w:spacing w:after="0" w:line="240" w:lineRule="auto"/>
              <w:rPr>
                <w:sz w:val="24"/>
                <w:szCs w:val="24"/>
              </w:rPr>
            </w:pPr>
            <w:r>
              <w:rPr>
                <w:rFonts w:ascii="Times New Roman" w:hAnsi="Times New Roman" w:cs="Times New Roman"/>
                <w:color w:val="#000000"/>
                <w:sz w:val="24"/>
                <w:szCs w:val="24"/>
              </w:rPr>
              <w:t> дисциплинами.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формирование социологии журналистики в XVII - начале ХХ</w:t>
            </w:r>
          </w:p>
          <w:p>
            <w:pPr>
              <w:jc w:val="center"/>
              <w:spacing w:after="0" w:line="240" w:lineRule="auto"/>
              <w:rPr>
                <w:sz w:val="24"/>
                <w:szCs w:val="24"/>
              </w:rPr>
            </w:pPr>
            <w:r>
              <w:rPr>
                <w:rFonts w:ascii="Times New Roman" w:hAnsi="Times New Roman" w:cs="Times New Roman"/>
                <w:b/>
                <w:color w:val="#000000"/>
                <w:sz w:val="24"/>
                <w:szCs w:val="24"/>
              </w:rPr>
              <w:t> вв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Социально-политические теории свободы слова мыслителей XVII-XVIII</w:t>
            </w:r>
          </w:p>
          <w:p>
            <w:pPr>
              <w:jc w:val="both"/>
              <w:spacing w:after="0" w:line="240" w:lineRule="auto"/>
              <w:rPr>
                <w:sz w:val="24"/>
                <w:szCs w:val="24"/>
              </w:rPr>
            </w:pPr>
            <w:r>
              <w:rPr>
                <w:rFonts w:ascii="Times New Roman" w:hAnsi="Times New Roman" w:cs="Times New Roman"/>
                <w:color w:val="#000000"/>
                <w:sz w:val="24"/>
                <w:szCs w:val="24"/>
              </w:rPr>
              <w:t> вв. как предпосылка к формированию социологии журналистики. Факторы,</w:t>
            </w:r>
          </w:p>
          <w:p>
            <w:pPr>
              <w:jc w:val="both"/>
              <w:spacing w:after="0" w:line="240" w:lineRule="auto"/>
              <w:rPr>
                <w:sz w:val="24"/>
                <w:szCs w:val="24"/>
              </w:rPr>
            </w:pPr>
            <w:r>
              <w:rPr>
                <w:rFonts w:ascii="Times New Roman" w:hAnsi="Times New Roman" w:cs="Times New Roman"/>
                <w:color w:val="#000000"/>
                <w:sz w:val="24"/>
                <w:szCs w:val="24"/>
              </w:rPr>
              <w:t> способствующие формированию социологии журналистики в XIX в.</w:t>
            </w:r>
          </w:p>
          <w:p>
            <w:pPr>
              <w:jc w:val="both"/>
              <w:spacing w:after="0" w:line="240" w:lineRule="auto"/>
              <w:rPr>
                <w:sz w:val="24"/>
                <w:szCs w:val="24"/>
              </w:rPr>
            </w:pPr>
            <w:r>
              <w:rPr>
                <w:rFonts w:ascii="Times New Roman" w:hAnsi="Times New Roman" w:cs="Times New Roman"/>
                <w:color w:val="#000000"/>
                <w:sz w:val="24"/>
                <w:szCs w:val="24"/>
              </w:rPr>
              <w:t> Социология прессы М. Вебера. К. Маркс о свободной прессе. Исследования</w:t>
            </w:r>
          </w:p>
          <w:p>
            <w:pPr>
              <w:jc w:val="both"/>
              <w:spacing w:after="0" w:line="240" w:lineRule="auto"/>
              <w:rPr>
                <w:sz w:val="24"/>
                <w:szCs w:val="24"/>
              </w:rPr>
            </w:pPr>
            <w:r>
              <w:rPr>
                <w:rFonts w:ascii="Times New Roman" w:hAnsi="Times New Roman" w:cs="Times New Roman"/>
                <w:color w:val="#000000"/>
                <w:sz w:val="24"/>
                <w:szCs w:val="24"/>
              </w:rPr>
              <w:t> 2</w:t>
            </w:r>
          </w:p>
          <w:p>
            <w:pPr>
              <w:jc w:val="both"/>
              <w:spacing w:after="0" w:line="240" w:lineRule="auto"/>
              <w:rPr>
                <w:sz w:val="24"/>
                <w:szCs w:val="24"/>
              </w:rPr>
            </w:pPr>
            <w:r>
              <w:rPr>
                <w:rFonts w:ascii="Times New Roman" w:hAnsi="Times New Roman" w:cs="Times New Roman"/>
                <w:color w:val="#000000"/>
                <w:sz w:val="24"/>
                <w:szCs w:val="24"/>
              </w:rPr>
              <w:t> аудитории прессы русскими журналистами середины XIX века. Развитие</w:t>
            </w:r>
          </w:p>
          <w:p>
            <w:pPr>
              <w:jc w:val="both"/>
              <w:spacing w:after="0" w:line="240" w:lineRule="auto"/>
              <w:rPr>
                <w:sz w:val="24"/>
                <w:szCs w:val="24"/>
              </w:rPr>
            </w:pPr>
            <w:r>
              <w:rPr>
                <w:rFonts w:ascii="Times New Roman" w:hAnsi="Times New Roman" w:cs="Times New Roman"/>
                <w:color w:val="#000000"/>
                <w:sz w:val="24"/>
                <w:szCs w:val="24"/>
              </w:rPr>
              <w:t> социологии журналистики в СССР в 1920-е гг. Основные направления</w:t>
            </w:r>
          </w:p>
          <w:p>
            <w:pPr>
              <w:jc w:val="both"/>
              <w:spacing w:after="0" w:line="240" w:lineRule="auto"/>
              <w:rPr>
                <w:sz w:val="24"/>
                <w:szCs w:val="24"/>
              </w:rPr>
            </w:pPr>
            <w:r>
              <w:rPr>
                <w:rFonts w:ascii="Times New Roman" w:hAnsi="Times New Roman" w:cs="Times New Roman"/>
                <w:color w:val="#000000"/>
                <w:sz w:val="24"/>
                <w:szCs w:val="24"/>
              </w:rPr>
              <w:t> социологических исследований советской журналистики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теории воздействия СМИ на общество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w:t>
            </w:r>
          </w:p>
          <w:p>
            <w:pPr>
              <w:jc w:val="both"/>
              <w:spacing w:after="0" w:line="240" w:lineRule="auto"/>
              <w:rPr>
                <w:sz w:val="24"/>
                <w:szCs w:val="24"/>
              </w:rPr>
            </w:pPr>
            <w:r>
              <w:rPr>
                <w:rFonts w:ascii="Times New Roman" w:hAnsi="Times New Roman" w:cs="Times New Roman"/>
                <w:color w:val="#000000"/>
                <w:sz w:val="24"/>
                <w:szCs w:val="24"/>
              </w:rPr>
              <w:t> воздействия СМИ Чикагской социологической школой. Исследование</w:t>
            </w:r>
          </w:p>
          <w:p>
            <w:pPr>
              <w:jc w:val="both"/>
              <w:spacing w:after="0" w:line="240" w:lineRule="auto"/>
              <w:rPr>
                <w:sz w:val="24"/>
                <w:szCs w:val="24"/>
              </w:rPr>
            </w:pPr>
            <w:r>
              <w:rPr>
                <w:rFonts w:ascii="Times New Roman" w:hAnsi="Times New Roman" w:cs="Times New Roman"/>
                <w:color w:val="#000000"/>
                <w:sz w:val="24"/>
                <w:szCs w:val="24"/>
              </w:rPr>
              <w:t> пропаганды Г. Лассуэлом. Структура и функции коммуникации</w:t>
            </w:r>
          </w:p>
          <w:p>
            <w:pPr>
              <w:jc w:val="both"/>
              <w:spacing w:after="0" w:line="240" w:lineRule="auto"/>
              <w:rPr>
                <w:sz w:val="24"/>
                <w:szCs w:val="24"/>
              </w:rPr>
            </w:pPr>
            <w:r>
              <w:rPr>
                <w:rFonts w:ascii="Times New Roman" w:hAnsi="Times New Roman" w:cs="Times New Roman"/>
                <w:color w:val="#000000"/>
                <w:sz w:val="24"/>
                <w:szCs w:val="24"/>
              </w:rPr>
              <w:t> («Классическая парадигма» Г. Лассуэла). Теория неограниченных эффектов</w:t>
            </w:r>
          </w:p>
          <w:p>
            <w:pPr>
              <w:jc w:val="both"/>
              <w:spacing w:after="0" w:line="240" w:lineRule="auto"/>
              <w:rPr>
                <w:sz w:val="24"/>
                <w:szCs w:val="24"/>
              </w:rPr>
            </w:pPr>
            <w:r>
              <w:rPr>
                <w:rFonts w:ascii="Times New Roman" w:hAnsi="Times New Roman" w:cs="Times New Roman"/>
                <w:color w:val="#000000"/>
                <w:sz w:val="24"/>
                <w:szCs w:val="24"/>
              </w:rPr>
              <w:t> медиа Г. Лассуэла. Применение метода контент-анализа в социологии</w:t>
            </w:r>
          </w:p>
          <w:p>
            <w:pPr>
              <w:jc w:val="both"/>
              <w:spacing w:after="0" w:line="240" w:lineRule="auto"/>
              <w:rPr>
                <w:sz w:val="24"/>
                <w:szCs w:val="24"/>
              </w:rPr>
            </w:pPr>
            <w:r>
              <w:rPr>
                <w:rFonts w:ascii="Times New Roman" w:hAnsi="Times New Roman" w:cs="Times New Roman"/>
                <w:color w:val="#000000"/>
                <w:sz w:val="24"/>
                <w:szCs w:val="24"/>
              </w:rPr>
              <w:t> журналистики. Исследование влияния СМИ на аудиторию П. Лазарсфельда</w:t>
            </w:r>
          </w:p>
          <w:p>
            <w:pPr>
              <w:jc w:val="both"/>
              <w:spacing w:after="0" w:line="240" w:lineRule="auto"/>
              <w:rPr>
                <w:sz w:val="24"/>
                <w:szCs w:val="24"/>
              </w:rPr>
            </w:pPr>
            <w:r>
              <w:rPr>
                <w:rFonts w:ascii="Times New Roman" w:hAnsi="Times New Roman" w:cs="Times New Roman"/>
                <w:color w:val="#000000"/>
                <w:sz w:val="24"/>
                <w:szCs w:val="24"/>
              </w:rPr>
              <w:t> («двухступенчатая модель»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аудитории СМИ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Эффекты и эффективность СМИ. Понятие</w:t>
            </w:r>
          </w:p>
          <w:p>
            <w:pPr>
              <w:jc w:val="both"/>
              <w:spacing w:after="0" w:line="240" w:lineRule="auto"/>
              <w:rPr>
                <w:sz w:val="24"/>
                <w:szCs w:val="24"/>
              </w:rPr>
            </w:pPr>
            <w:r>
              <w:rPr>
                <w:rFonts w:ascii="Times New Roman" w:hAnsi="Times New Roman" w:cs="Times New Roman"/>
                <w:color w:val="#000000"/>
                <w:sz w:val="24"/>
                <w:szCs w:val="24"/>
              </w:rPr>
              <w:t> аудитории СМИ. Основные направления социологического изучения</w:t>
            </w:r>
          </w:p>
          <w:p>
            <w:pPr>
              <w:jc w:val="both"/>
              <w:spacing w:after="0" w:line="240" w:lineRule="auto"/>
              <w:rPr>
                <w:sz w:val="24"/>
                <w:szCs w:val="24"/>
              </w:rPr>
            </w:pPr>
            <w:r>
              <w:rPr>
                <w:rFonts w:ascii="Times New Roman" w:hAnsi="Times New Roman" w:cs="Times New Roman"/>
                <w:color w:val="#000000"/>
                <w:sz w:val="24"/>
                <w:szCs w:val="24"/>
              </w:rPr>
              <w:t> аудитории СМИ. Изучение эффектов СМИ как одно из направлений</w:t>
            </w:r>
          </w:p>
          <w:p>
            <w:pPr>
              <w:jc w:val="both"/>
              <w:spacing w:after="0" w:line="240" w:lineRule="auto"/>
              <w:rPr>
                <w:sz w:val="24"/>
                <w:szCs w:val="24"/>
              </w:rPr>
            </w:pPr>
            <w:r>
              <w:rPr>
                <w:rFonts w:ascii="Times New Roman" w:hAnsi="Times New Roman" w:cs="Times New Roman"/>
                <w:color w:val="#000000"/>
                <w:sz w:val="24"/>
                <w:szCs w:val="24"/>
              </w:rPr>
              <w:t> социологического исследования аудитории. Понятие эффекта и</w:t>
            </w:r>
          </w:p>
          <w:p>
            <w:pPr>
              <w:jc w:val="both"/>
              <w:spacing w:after="0" w:line="240" w:lineRule="auto"/>
              <w:rPr>
                <w:sz w:val="24"/>
                <w:szCs w:val="24"/>
              </w:rPr>
            </w:pPr>
            <w:r>
              <w:rPr>
                <w:rFonts w:ascii="Times New Roman" w:hAnsi="Times New Roman" w:cs="Times New Roman"/>
                <w:color w:val="#000000"/>
                <w:sz w:val="24"/>
                <w:szCs w:val="24"/>
              </w:rPr>
              <w:t> эффективности. Основные этапы изучения эффектов СМИ. Типология</w:t>
            </w:r>
          </w:p>
          <w:p>
            <w:pPr>
              <w:jc w:val="both"/>
              <w:spacing w:after="0" w:line="240" w:lineRule="auto"/>
              <w:rPr>
                <w:sz w:val="24"/>
                <w:szCs w:val="24"/>
              </w:rPr>
            </w:pPr>
            <w:r>
              <w:rPr>
                <w:rFonts w:ascii="Times New Roman" w:hAnsi="Times New Roman" w:cs="Times New Roman"/>
                <w:color w:val="#000000"/>
                <w:sz w:val="24"/>
                <w:szCs w:val="24"/>
              </w:rPr>
              <w:t> эффектов. «Установление пунктов повестки дня» как одна из теорий</w:t>
            </w:r>
          </w:p>
          <w:p>
            <w:pPr>
              <w:jc w:val="both"/>
              <w:spacing w:after="0" w:line="240" w:lineRule="auto"/>
              <w:rPr>
                <w:sz w:val="24"/>
                <w:szCs w:val="24"/>
              </w:rPr>
            </w:pPr>
            <w:r>
              <w:rPr>
                <w:rFonts w:ascii="Times New Roman" w:hAnsi="Times New Roman" w:cs="Times New Roman"/>
                <w:color w:val="#000000"/>
                <w:sz w:val="24"/>
                <w:szCs w:val="24"/>
              </w:rPr>
              <w:t> изучения эффектов СМИ (М. Маккоумз и Д. Шоу). Концепция «усталость</w:t>
            </w:r>
          </w:p>
          <w:p>
            <w:pPr>
              <w:jc w:val="both"/>
              <w:spacing w:after="0" w:line="240" w:lineRule="auto"/>
              <w:rPr>
                <w:sz w:val="24"/>
                <w:szCs w:val="24"/>
              </w:rPr>
            </w:pPr>
            <w:r>
              <w:rPr>
                <w:rFonts w:ascii="Times New Roman" w:hAnsi="Times New Roman" w:cs="Times New Roman"/>
                <w:color w:val="#000000"/>
                <w:sz w:val="24"/>
                <w:szCs w:val="24"/>
              </w:rPr>
              <w:t> сострадать» – новый эффект воздействия медиа на аудиторию (К. Кинник,</w:t>
            </w:r>
          </w:p>
          <w:p>
            <w:pPr>
              <w:jc w:val="both"/>
              <w:spacing w:after="0" w:line="240" w:lineRule="auto"/>
              <w:rPr>
                <w:sz w:val="24"/>
                <w:szCs w:val="24"/>
              </w:rPr>
            </w:pPr>
            <w:r>
              <w:rPr>
                <w:rFonts w:ascii="Times New Roman" w:hAnsi="Times New Roman" w:cs="Times New Roman"/>
                <w:color w:val="#000000"/>
                <w:sz w:val="24"/>
                <w:szCs w:val="24"/>
              </w:rPr>
              <w:t> Д. Крэгмон, Г. Камерон).</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Социологическое изучение общественного мнения.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w:t>
            </w:r>
          </w:p>
          <w:p>
            <w:pPr>
              <w:jc w:val="both"/>
              <w:spacing w:after="0" w:line="240" w:lineRule="auto"/>
              <w:rPr>
                <w:sz w:val="24"/>
                <w:szCs w:val="24"/>
              </w:rPr>
            </w:pPr>
            <w:r>
              <w:rPr>
                <w:rFonts w:ascii="Times New Roman" w:hAnsi="Times New Roman" w:cs="Times New Roman"/>
                <w:color w:val="#000000"/>
                <w:sz w:val="24"/>
                <w:szCs w:val="24"/>
              </w:rPr>
              <w:t> проведение социологического исследования. Изучение отношения</w:t>
            </w:r>
          </w:p>
          <w:p>
            <w:pPr>
              <w:jc w:val="both"/>
              <w:spacing w:after="0" w:line="240" w:lineRule="auto"/>
              <w:rPr>
                <w:sz w:val="24"/>
                <w:szCs w:val="24"/>
              </w:rPr>
            </w:pPr>
            <w:r>
              <w:rPr>
                <w:rFonts w:ascii="Times New Roman" w:hAnsi="Times New Roman" w:cs="Times New Roman"/>
                <w:color w:val="#000000"/>
                <w:sz w:val="24"/>
                <w:szCs w:val="24"/>
              </w:rPr>
              <w:t> аудитории СМИ к производимой ими продукции как одно из направлений</w:t>
            </w:r>
          </w:p>
          <w:p>
            <w:pPr>
              <w:jc w:val="both"/>
              <w:spacing w:after="0" w:line="240" w:lineRule="auto"/>
              <w:rPr>
                <w:sz w:val="24"/>
                <w:szCs w:val="24"/>
              </w:rPr>
            </w:pPr>
            <w:r>
              <w:rPr>
                <w:rFonts w:ascii="Times New Roman" w:hAnsi="Times New Roman" w:cs="Times New Roman"/>
                <w:color w:val="#000000"/>
                <w:sz w:val="24"/>
                <w:szCs w:val="24"/>
              </w:rPr>
              <w:t> изучения аудитории СМИ.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сбора социологической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w:t>
            </w:r>
          </w:p>
          <w:p>
            <w:pPr>
              <w:jc w:val="both"/>
              <w:spacing w:after="0" w:line="240" w:lineRule="auto"/>
              <w:rPr>
                <w:sz w:val="24"/>
                <w:szCs w:val="24"/>
              </w:rPr>
            </w:pPr>
            <w:r>
              <w:rPr>
                <w:rFonts w:ascii="Times New Roman" w:hAnsi="Times New Roman" w:cs="Times New Roman"/>
                <w:color w:val="#000000"/>
                <w:sz w:val="24"/>
                <w:szCs w:val="24"/>
              </w:rPr>
              <w:t> групп методов по разным основаниям. Опрос как основной метод сбора</w:t>
            </w:r>
          </w:p>
          <w:p>
            <w:pPr>
              <w:jc w:val="both"/>
              <w:spacing w:after="0" w:line="240" w:lineRule="auto"/>
              <w:rPr>
                <w:sz w:val="24"/>
                <w:szCs w:val="24"/>
              </w:rPr>
            </w:pPr>
            <w:r>
              <w:rPr>
                <w:rFonts w:ascii="Times New Roman" w:hAnsi="Times New Roman" w:cs="Times New Roman"/>
                <w:color w:val="#000000"/>
                <w:sz w:val="24"/>
                <w:szCs w:val="24"/>
              </w:rPr>
              <w:t> информации. Виды опросов. Метод фокус-групп; основные принципы</w:t>
            </w:r>
          </w:p>
          <w:p>
            <w:pPr>
              <w:jc w:val="both"/>
              <w:spacing w:after="0" w:line="240" w:lineRule="auto"/>
              <w:rPr>
                <w:sz w:val="24"/>
                <w:szCs w:val="24"/>
              </w:rPr>
            </w:pPr>
            <w:r>
              <w:rPr>
                <w:rFonts w:ascii="Times New Roman" w:hAnsi="Times New Roman" w:cs="Times New Roman"/>
                <w:color w:val="#000000"/>
                <w:sz w:val="24"/>
                <w:szCs w:val="24"/>
              </w:rPr>
              <w:t> организации фокусированного группового интервью. Анализ документов.</w:t>
            </w:r>
          </w:p>
          <w:p>
            <w:pPr>
              <w:jc w:val="both"/>
              <w:spacing w:after="0" w:line="240" w:lineRule="auto"/>
              <w:rPr>
                <w:sz w:val="24"/>
                <w:szCs w:val="24"/>
              </w:rPr>
            </w:pPr>
            <w:r>
              <w:rPr>
                <w:rFonts w:ascii="Times New Roman" w:hAnsi="Times New Roman" w:cs="Times New Roman"/>
                <w:color w:val="#000000"/>
                <w:sz w:val="24"/>
                <w:szCs w:val="24"/>
              </w:rPr>
              <w:t> Контент-анализ и его объекты. Единицы анализа и счета. Выборка в</w:t>
            </w:r>
          </w:p>
          <w:p>
            <w:pPr>
              <w:jc w:val="both"/>
              <w:spacing w:after="0" w:line="240" w:lineRule="auto"/>
              <w:rPr>
                <w:sz w:val="24"/>
                <w:szCs w:val="24"/>
              </w:rPr>
            </w:pPr>
            <w:r>
              <w:rPr>
                <w:rFonts w:ascii="Times New Roman" w:hAnsi="Times New Roman" w:cs="Times New Roman"/>
                <w:color w:val="#000000"/>
                <w:sz w:val="24"/>
                <w:szCs w:val="24"/>
              </w:rPr>
              <w:t> контент-анализе. Редакционная почта как объект контент-анализа. Текущее</w:t>
            </w:r>
          </w:p>
          <w:p>
            <w:pPr>
              <w:jc w:val="both"/>
              <w:spacing w:after="0" w:line="240" w:lineRule="auto"/>
              <w:rPr>
                <w:sz w:val="24"/>
                <w:szCs w:val="24"/>
              </w:rPr>
            </w:pPr>
            <w:r>
              <w:rPr>
                <w:rFonts w:ascii="Times New Roman" w:hAnsi="Times New Roman" w:cs="Times New Roman"/>
                <w:color w:val="#000000"/>
                <w:sz w:val="24"/>
                <w:szCs w:val="24"/>
              </w:rPr>
              <w:t> (рабочее) и целевое изучение содержания опубликованных (вышедших в</w:t>
            </w:r>
          </w:p>
          <w:p>
            <w:pPr>
              <w:jc w:val="both"/>
              <w:spacing w:after="0" w:line="240" w:lineRule="auto"/>
              <w:rPr>
                <w:sz w:val="24"/>
                <w:szCs w:val="24"/>
              </w:rPr>
            </w:pPr>
            <w:r>
              <w:rPr>
                <w:rFonts w:ascii="Times New Roman" w:hAnsi="Times New Roman" w:cs="Times New Roman"/>
                <w:color w:val="#000000"/>
                <w:sz w:val="24"/>
                <w:szCs w:val="24"/>
              </w:rPr>
              <w:t> эфир) материалов.</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Рейтинговые измерения в социологии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Медиаметрия –</w:t>
            </w:r>
          </w:p>
          <w:p>
            <w:pPr>
              <w:jc w:val="both"/>
              <w:spacing w:after="0" w:line="240" w:lineRule="auto"/>
              <w:rPr>
                <w:sz w:val="24"/>
                <w:szCs w:val="24"/>
              </w:rPr>
            </w:pPr>
            <w:r>
              <w:rPr>
                <w:rFonts w:ascii="Times New Roman" w:hAnsi="Times New Roman" w:cs="Times New Roman"/>
                <w:color w:val="#000000"/>
                <w:sz w:val="24"/>
                <w:szCs w:val="24"/>
              </w:rPr>
              <w:t> стандартизированные исследования и их особенности. Понятие рейтинга.</w:t>
            </w:r>
          </w:p>
          <w:p>
            <w:pPr>
              <w:jc w:val="both"/>
              <w:spacing w:after="0" w:line="240" w:lineRule="auto"/>
              <w:rPr>
                <w:sz w:val="24"/>
                <w:szCs w:val="24"/>
              </w:rPr>
            </w:pPr>
            <w:r>
              <w:rPr>
                <w:rFonts w:ascii="Times New Roman" w:hAnsi="Times New Roman" w:cs="Times New Roman"/>
                <w:color w:val="#000000"/>
                <w:sz w:val="24"/>
                <w:szCs w:val="24"/>
              </w:rPr>
              <w:t> Виды рейтингов. Основные методы выявления рейтингов: телефонные</w:t>
            </w:r>
          </w:p>
          <w:p>
            <w:pPr>
              <w:jc w:val="both"/>
              <w:spacing w:after="0" w:line="240" w:lineRule="auto"/>
              <w:rPr>
                <w:sz w:val="24"/>
                <w:szCs w:val="24"/>
              </w:rPr>
            </w:pPr>
            <w:r>
              <w:rPr>
                <w:rFonts w:ascii="Times New Roman" w:hAnsi="Times New Roman" w:cs="Times New Roman"/>
                <w:color w:val="#000000"/>
                <w:sz w:val="24"/>
                <w:szCs w:val="24"/>
              </w:rPr>
              <w:t> опросы, дневники и электронные счетчики. Измерение аудитории</w:t>
            </w:r>
          </w:p>
          <w:p>
            <w:pPr>
              <w:jc w:val="both"/>
              <w:spacing w:after="0" w:line="240" w:lineRule="auto"/>
              <w:rPr>
                <w:sz w:val="24"/>
                <w:szCs w:val="24"/>
              </w:rPr>
            </w:pPr>
            <w:r>
              <w:rPr>
                <w:rFonts w:ascii="Times New Roman" w:hAnsi="Times New Roman" w:cs="Times New Roman"/>
                <w:color w:val="#000000"/>
                <w:sz w:val="24"/>
                <w:szCs w:val="24"/>
              </w:rPr>
              <w:t> телевидения и радио. Техники измерения аудитории печатных СМИ.</w:t>
            </w:r>
          </w:p>
          <w:p>
            <w:pPr>
              <w:jc w:val="both"/>
              <w:spacing w:after="0" w:line="240" w:lineRule="auto"/>
              <w:rPr>
                <w:sz w:val="24"/>
                <w:szCs w:val="24"/>
              </w:rPr>
            </w:pPr>
            <w:r>
              <w:rPr>
                <w:rFonts w:ascii="Times New Roman" w:hAnsi="Times New Roman" w:cs="Times New Roman"/>
                <w:color w:val="#000000"/>
                <w:sz w:val="24"/>
                <w:szCs w:val="24"/>
              </w:rPr>
              <w:t> Эксклюзивные и редакционные исследования. Опросы-омнибусы.</w:t>
            </w:r>
          </w:p>
          <w:p>
            <w:pPr>
              <w:jc w:val="both"/>
              <w:spacing w:after="0" w:line="240" w:lineRule="auto"/>
              <w:rPr>
                <w:sz w:val="24"/>
                <w:szCs w:val="24"/>
              </w:rPr>
            </w:pPr>
            <w:r>
              <w:rPr>
                <w:rFonts w:ascii="Times New Roman" w:hAnsi="Times New Roman" w:cs="Times New Roman"/>
                <w:color w:val="#000000"/>
                <w:sz w:val="24"/>
                <w:szCs w:val="24"/>
              </w:rPr>
              <w:t> Основные исследовательские центры социологии СМИ в современной</w:t>
            </w:r>
          </w:p>
          <w:p>
            <w:pPr>
              <w:jc w:val="both"/>
              <w:spacing w:after="0" w:line="240" w:lineRule="auto"/>
              <w:rPr>
                <w:sz w:val="24"/>
                <w:szCs w:val="24"/>
              </w:rPr>
            </w:pPr>
            <w:r>
              <w:rPr>
                <w:rFonts w:ascii="Times New Roman" w:hAnsi="Times New Roman" w:cs="Times New Roman"/>
                <w:color w:val="#000000"/>
                <w:sz w:val="24"/>
                <w:szCs w:val="24"/>
              </w:rPr>
              <w:t>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в деятельности редакции и журналиста.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Социологические</w:t>
            </w:r>
          </w:p>
          <w:p>
            <w:pPr>
              <w:jc w:val="both"/>
              <w:spacing w:after="0" w:line="240" w:lineRule="auto"/>
              <w:rPr>
                <w:sz w:val="24"/>
                <w:szCs w:val="24"/>
              </w:rPr>
            </w:pPr>
            <w:r>
              <w:rPr>
                <w:rFonts w:ascii="Times New Roman" w:hAnsi="Times New Roman" w:cs="Times New Roman"/>
                <w:color w:val="#000000"/>
                <w:sz w:val="24"/>
                <w:szCs w:val="24"/>
              </w:rPr>
              <w:t> исследования как фактор повышения эффективности деятельности</w:t>
            </w:r>
          </w:p>
          <w:p>
            <w:pPr>
              <w:jc w:val="both"/>
              <w:spacing w:after="0" w:line="240" w:lineRule="auto"/>
              <w:rPr>
                <w:sz w:val="24"/>
                <w:szCs w:val="24"/>
              </w:rPr>
            </w:pPr>
            <w:r>
              <w:rPr>
                <w:rFonts w:ascii="Times New Roman" w:hAnsi="Times New Roman" w:cs="Times New Roman"/>
                <w:color w:val="#000000"/>
                <w:sz w:val="24"/>
                <w:szCs w:val="24"/>
              </w:rPr>
              <w:t> редакций. Использование социологических методов, источников</w:t>
            </w:r>
          </w:p>
          <w:p>
            <w:pPr>
              <w:jc w:val="both"/>
              <w:spacing w:after="0" w:line="240" w:lineRule="auto"/>
              <w:rPr>
                <w:sz w:val="24"/>
                <w:szCs w:val="24"/>
              </w:rPr>
            </w:pPr>
            <w:r>
              <w:rPr>
                <w:rFonts w:ascii="Times New Roman" w:hAnsi="Times New Roman" w:cs="Times New Roman"/>
                <w:color w:val="#000000"/>
                <w:sz w:val="24"/>
                <w:szCs w:val="24"/>
              </w:rPr>
              <w:t> информации и социологических данных в работе журналиста.</w:t>
            </w:r>
          </w:p>
          <w:p>
            <w:pPr>
              <w:jc w:val="both"/>
              <w:spacing w:after="0" w:line="240" w:lineRule="auto"/>
              <w:rPr>
                <w:sz w:val="24"/>
                <w:szCs w:val="24"/>
              </w:rPr>
            </w:pPr>
            <w:r>
              <w:rPr>
                <w:rFonts w:ascii="Times New Roman" w:hAnsi="Times New Roman" w:cs="Times New Roman"/>
                <w:color w:val="#000000"/>
                <w:sz w:val="24"/>
                <w:szCs w:val="24"/>
              </w:rPr>
              <w:t> Деятельность социологических служб редакций. Социологическое</w:t>
            </w:r>
          </w:p>
          <w:p>
            <w:pPr>
              <w:jc w:val="both"/>
              <w:spacing w:after="0" w:line="240" w:lineRule="auto"/>
              <w:rPr>
                <w:sz w:val="24"/>
                <w:szCs w:val="24"/>
              </w:rPr>
            </w:pPr>
            <w:r>
              <w:rPr>
                <w:rFonts w:ascii="Times New Roman" w:hAnsi="Times New Roman" w:cs="Times New Roman"/>
                <w:color w:val="#000000"/>
                <w:sz w:val="24"/>
                <w:szCs w:val="24"/>
              </w:rPr>
              <w:t> мышление журналиста.Социологические методы в процессах</w:t>
            </w:r>
          </w:p>
          <w:p>
            <w:pPr>
              <w:jc w:val="both"/>
              <w:spacing w:after="0" w:line="240" w:lineRule="auto"/>
              <w:rPr>
                <w:sz w:val="24"/>
                <w:szCs w:val="24"/>
              </w:rPr>
            </w:pPr>
            <w:r>
              <w:rPr>
                <w:rFonts w:ascii="Times New Roman" w:hAnsi="Times New Roman" w:cs="Times New Roman"/>
                <w:color w:val="#000000"/>
                <w:sz w:val="24"/>
                <w:szCs w:val="24"/>
              </w:rPr>
              <w:t> «самопознания» журналистского коллектива: контент-анализ публикаций,</w:t>
            </w:r>
          </w:p>
          <w:p>
            <w:pPr>
              <w:jc w:val="both"/>
              <w:spacing w:after="0" w:line="240" w:lineRule="auto"/>
              <w:rPr>
                <w:sz w:val="24"/>
                <w:szCs w:val="24"/>
              </w:rPr>
            </w:pPr>
            <w:r>
              <w:rPr>
                <w:rFonts w:ascii="Times New Roman" w:hAnsi="Times New Roman" w:cs="Times New Roman"/>
                <w:color w:val="#000000"/>
                <w:sz w:val="24"/>
                <w:szCs w:val="24"/>
              </w:rPr>
              <w:t> изучение кадровой ситуации, профессиональных ориентаций и запросов</w:t>
            </w:r>
          </w:p>
          <w:p>
            <w:pPr>
              <w:jc w:val="both"/>
              <w:spacing w:after="0" w:line="240" w:lineRule="auto"/>
              <w:rPr>
                <w:sz w:val="24"/>
                <w:szCs w:val="24"/>
              </w:rPr>
            </w:pPr>
            <w:r>
              <w:rPr>
                <w:rFonts w:ascii="Times New Roman" w:hAnsi="Times New Roman" w:cs="Times New Roman"/>
                <w:color w:val="#000000"/>
                <w:sz w:val="24"/>
                <w:szCs w:val="24"/>
              </w:rPr>
              <w:t> журналистов, условий их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журналистики как научная дисциплина и область знания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Потребность общества и журналистики в социологическом изучении СМИ.</w:t>
            </w:r>
          </w:p>
          <w:p>
            <w:pPr>
              <w:jc w:val="left"/>
              <w:spacing w:after="0" w:line="240" w:lineRule="auto"/>
              <w:rPr>
                <w:sz w:val="24"/>
                <w:szCs w:val="24"/>
              </w:rPr>
            </w:pPr>
            <w:r>
              <w:rPr>
                <w:rFonts w:ascii="Times New Roman" w:hAnsi="Times New Roman" w:cs="Times New Roman"/>
                <w:color w:val="#000000"/>
                <w:sz w:val="24"/>
                <w:szCs w:val="24"/>
              </w:rPr>
              <w:t> Журналистика и социология: общее и различное. Журналистика как</w:t>
            </w:r>
          </w:p>
          <w:p>
            <w:pPr>
              <w:jc w:val="left"/>
              <w:spacing w:after="0" w:line="240" w:lineRule="auto"/>
              <w:rPr>
                <w:sz w:val="24"/>
                <w:szCs w:val="24"/>
              </w:rPr>
            </w:pPr>
            <w:r>
              <w:rPr>
                <w:rFonts w:ascii="Times New Roman" w:hAnsi="Times New Roman" w:cs="Times New Roman"/>
                <w:color w:val="#000000"/>
                <w:sz w:val="24"/>
                <w:szCs w:val="24"/>
              </w:rPr>
              <w:t> социальный институт (предпосылки формирования). Предмет и объект</w:t>
            </w:r>
          </w:p>
          <w:p>
            <w:pPr>
              <w:jc w:val="left"/>
              <w:spacing w:after="0" w:line="240" w:lineRule="auto"/>
              <w:rPr>
                <w:sz w:val="24"/>
                <w:szCs w:val="24"/>
              </w:rPr>
            </w:pPr>
            <w:r>
              <w:rPr>
                <w:rFonts w:ascii="Times New Roman" w:hAnsi="Times New Roman" w:cs="Times New Roman"/>
                <w:color w:val="#000000"/>
                <w:sz w:val="24"/>
                <w:szCs w:val="24"/>
              </w:rPr>
              <w:t> социологии журналистики.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журналистики. Социология журналистики как специализированная отрасль</w:t>
            </w:r>
          </w:p>
          <w:p>
            <w:pPr>
              <w:jc w:val="left"/>
              <w:spacing w:after="0" w:line="240" w:lineRule="auto"/>
              <w:rPr>
                <w:sz w:val="24"/>
                <w:szCs w:val="24"/>
              </w:rPr>
            </w:pPr>
            <w:r>
              <w:rPr>
                <w:rFonts w:ascii="Times New Roman" w:hAnsi="Times New Roman" w:cs="Times New Roman"/>
                <w:color w:val="#000000"/>
                <w:sz w:val="24"/>
                <w:szCs w:val="24"/>
              </w:rPr>
              <w:t> социологии. Взаимосвязь социологии журналистики с другими научными</w:t>
            </w:r>
          </w:p>
          <w:p>
            <w:pPr>
              <w:jc w:val="left"/>
              <w:spacing w:after="0" w:line="240" w:lineRule="auto"/>
              <w:rPr>
                <w:sz w:val="24"/>
                <w:szCs w:val="24"/>
              </w:rPr>
            </w:pPr>
            <w:r>
              <w:rPr>
                <w:rFonts w:ascii="Times New Roman" w:hAnsi="Times New Roman" w:cs="Times New Roman"/>
                <w:color w:val="#000000"/>
                <w:sz w:val="24"/>
                <w:szCs w:val="24"/>
              </w:rPr>
              <w:t> дисциплинами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формирование социологии журналистики в XVII - начале ХХ</w:t>
            </w:r>
          </w:p>
          <w:p>
            <w:pPr>
              <w:jc w:val="center"/>
              <w:spacing w:after="0" w:line="240" w:lineRule="auto"/>
              <w:rPr>
                <w:sz w:val="24"/>
                <w:szCs w:val="24"/>
              </w:rPr>
            </w:pPr>
            <w:r>
              <w:rPr>
                <w:rFonts w:ascii="Times New Roman" w:hAnsi="Times New Roman" w:cs="Times New Roman"/>
                <w:b/>
                <w:color w:val="#000000"/>
                <w:sz w:val="24"/>
                <w:szCs w:val="24"/>
              </w:rPr>
              <w:t> вв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Социально-политические теории свободы слова мыслителей XVII-XVIII</w:t>
            </w:r>
          </w:p>
          <w:p>
            <w:pPr>
              <w:jc w:val="left"/>
              <w:spacing w:after="0" w:line="240" w:lineRule="auto"/>
              <w:rPr>
                <w:sz w:val="24"/>
                <w:szCs w:val="24"/>
              </w:rPr>
            </w:pPr>
            <w:r>
              <w:rPr>
                <w:rFonts w:ascii="Times New Roman" w:hAnsi="Times New Roman" w:cs="Times New Roman"/>
                <w:color w:val="#000000"/>
                <w:sz w:val="24"/>
                <w:szCs w:val="24"/>
              </w:rPr>
              <w:t> вв. как предпосылка к формированию социологии журналистики. Факторы,</w:t>
            </w:r>
          </w:p>
          <w:p>
            <w:pPr>
              <w:jc w:val="left"/>
              <w:spacing w:after="0" w:line="240" w:lineRule="auto"/>
              <w:rPr>
                <w:sz w:val="24"/>
                <w:szCs w:val="24"/>
              </w:rPr>
            </w:pPr>
            <w:r>
              <w:rPr>
                <w:rFonts w:ascii="Times New Roman" w:hAnsi="Times New Roman" w:cs="Times New Roman"/>
                <w:color w:val="#000000"/>
                <w:sz w:val="24"/>
                <w:szCs w:val="24"/>
              </w:rPr>
              <w:t> способствующие формированию социологии журналистики в XIX в.</w:t>
            </w:r>
          </w:p>
          <w:p>
            <w:pPr>
              <w:jc w:val="left"/>
              <w:spacing w:after="0" w:line="240" w:lineRule="auto"/>
              <w:rPr>
                <w:sz w:val="24"/>
                <w:szCs w:val="24"/>
              </w:rPr>
            </w:pPr>
            <w:r>
              <w:rPr>
                <w:rFonts w:ascii="Times New Roman" w:hAnsi="Times New Roman" w:cs="Times New Roman"/>
                <w:color w:val="#000000"/>
                <w:sz w:val="24"/>
                <w:szCs w:val="24"/>
              </w:rPr>
              <w:t> Социология прессы М. Вебера. К. Маркс о свободной прессе. Исследования</w:t>
            </w:r>
          </w:p>
          <w:p>
            <w:pPr>
              <w:jc w:val="left"/>
              <w:spacing w:after="0" w:line="240" w:lineRule="auto"/>
              <w:rPr>
                <w:sz w:val="24"/>
                <w:szCs w:val="24"/>
              </w:rPr>
            </w:pPr>
            <w:r>
              <w:rPr>
                <w:rFonts w:ascii="Times New Roman" w:hAnsi="Times New Roman" w:cs="Times New Roman"/>
                <w:color w:val="#000000"/>
                <w:sz w:val="24"/>
                <w:szCs w:val="24"/>
              </w:rPr>
              <w:t> 2</w:t>
            </w:r>
          </w:p>
          <w:p>
            <w:pPr>
              <w:jc w:val="left"/>
              <w:spacing w:after="0" w:line="240" w:lineRule="auto"/>
              <w:rPr>
                <w:sz w:val="24"/>
                <w:szCs w:val="24"/>
              </w:rPr>
            </w:pPr>
            <w:r>
              <w:rPr>
                <w:rFonts w:ascii="Times New Roman" w:hAnsi="Times New Roman" w:cs="Times New Roman"/>
                <w:color w:val="#000000"/>
                <w:sz w:val="24"/>
                <w:szCs w:val="24"/>
              </w:rPr>
              <w:t> аудитории прессы русскими журналистами середины XIX века. Развитие</w:t>
            </w:r>
          </w:p>
          <w:p>
            <w:pPr>
              <w:jc w:val="left"/>
              <w:spacing w:after="0" w:line="240" w:lineRule="auto"/>
              <w:rPr>
                <w:sz w:val="24"/>
                <w:szCs w:val="24"/>
              </w:rPr>
            </w:pPr>
            <w:r>
              <w:rPr>
                <w:rFonts w:ascii="Times New Roman" w:hAnsi="Times New Roman" w:cs="Times New Roman"/>
                <w:color w:val="#000000"/>
                <w:sz w:val="24"/>
                <w:szCs w:val="24"/>
              </w:rPr>
              <w:t> социологии журналистики в СССР в 1920-е гг. Основные направления</w:t>
            </w:r>
          </w:p>
          <w:p>
            <w:pPr>
              <w:jc w:val="left"/>
              <w:spacing w:after="0" w:line="240" w:lineRule="auto"/>
              <w:rPr>
                <w:sz w:val="24"/>
                <w:szCs w:val="24"/>
              </w:rPr>
            </w:pPr>
            <w:r>
              <w:rPr>
                <w:rFonts w:ascii="Times New Roman" w:hAnsi="Times New Roman" w:cs="Times New Roman"/>
                <w:color w:val="#000000"/>
                <w:sz w:val="24"/>
                <w:szCs w:val="24"/>
              </w:rPr>
              <w:t> социологических исследований советской журналистики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теории воздействия СМИ на общество</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w:t>
            </w:r>
          </w:p>
          <w:p>
            <w:pPr>
              <w:jc w:val="left"/>
              <w:spacing w:after="0" w:line="240" w:lineRule="auto"/>
              <w:rPr>
                <w:sz w:val="24"/>
                <w:szCs w:val="24"/>
              </w:rPr>
            </w:pPr>
            <w:r>
              <w:rPr>
                <w:rFonts w:ascii="Times New Roman" w:hAnsi="Times New Roman" w:cs="Times New Roman"/>
                <w:color w:val="#000000"/>
                <w:sz w:val="24"/>
                <w:szCs w:val="24"/>
              </w:rPr>
              <w:t> воздействия СМИ Чикагской социологической школой. Исследование</w:t>
            </w:r>
          </w:p>
          <w:p>
            <w:pPr>
              <w:jc w:val="left"/>
              <w:spacing w:after="0" w:line="240" w:lineRule="auto"/>
              <w:rPr>
                <w:sz w:val="24"/>
                <w:szCs w:val="24"/>
              </w:rPr>
            </w:pPr>
            <w:r>
              <w:rPr>
                <w:rFonts w:ascii="Times New Roman" w:hAnsi="Times New Roman" w:cs="Times New Roman"/>
                <w:color w:val="#000000"/>
                <w:sz w:val="24"/>
                <w:szCs w:val="24"/>
              </w:rPr>
              <w:t> пропаганды Г. Лассуэлом. Структура и функции коммуникации</w:t>
            </w:r>
          </w:p>
          <w:p>
            <w:pPr>
              <w:jc w:val="left"/>
              <w:spacing w:after="0" w:line="240" w:lineRule="auto"/>
              <w:rPr>
                <w:sz w:val="24"/>
                <w:szCs w:val="24"/>
              </w:rPr>
            </w:pPr>
            <w:r>
              <w:rPr>
                <w:rFonts w:ascii="Times New Roman" w:hAnsi="Times New Roman" w:cs="Times New Roman"/>
                <w:color w:val="#000000"/>
                <w:sz w:val="24"/>
                <w:szCs w:val="24"/>
              </w:rPr>
              <w:t> («Классическая парадигма» Г. Лассуэла). Теория неограниченных эффектов</w:t>
            </w:r>
          </w:p>
          <w:p>
            <w:pPr>
              <w:jc w:val="left"/>
              <w:spacing w:after="0" w:line="240" w:lineRule="auto"/>
              <w:rPr>
                <w:sz w:val="24"/>
                <w:szCs w:val="24"/>
              </w:rPr>
            </w:pPr>
            <w:r>
              <w:rPr>
                <w:rFonts w:ascii="Times New Roman" w:hAnsi="Times New Roman" w:cs="Times New Roman"/>
                <w:color w:val="#000000"/>
                <w:sz w:val="24"/>
                <w:szCs w:val="24"/>
              </w:rPr>
              <w:t> медиа Г. Лассуэла. Применение метода контент-анализа в социологии</w:t>
            </w:r>
          </w:p>
          <w:p>
            <w:pPr>
              <w:jc w:val="left"/>
              <w:spacing w:after="0" w:line="240" w:lineRule="auto"/>
              <w:rPr>
                <w:sz w:val="24"/>
                <w:szCs w:val="24"/>
              </w:rPr>
            </w:pPr>
            <w:r>
              <w:rPr>
                <w:rFonts w:ascii="Times New Roman" w:hAnsi="Times New Roman" w:cs="Times New Roman"/>
                <w:color w:val="#000000"/>
                <w:sz w:val="24"/>
                <w:szCs w:val="24"/>
              </w:rPr>
              <w:t> журналистики. Исследование влияния СМИ на аудиторию П. Лазарсфельда</w:t>
            </w:r>
          </w:p>
          <w:p>
            <w:pPr>
              <w:jc w:val="left"/>
              <w:spacing w:after="0" w:line="240" w:lineRule="auto"/>
              <w:rPr>
                <w:sz w:val="24"/>
                <w:szCs w:val="24"/>
              </w:rPr>
            </w:pPr>
            <w:r>
              <w:rPr>
                <w:rFonts w:ascii="Times New Roman" w:hAnsi="Times New Roman" w:cs="Times New Roman"/>
                <w:color w:val="#000000"/>
                <w:sz w:val="24"/>
                <w:szCs w:val="24"/>
              </w:rPr>
              <w:t> («двухступенчатая модель» коммуникации)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аудитории СМИ</w:t>
            </w:r>
          </w:p>
        </w:tc>
      </w:tr>
      <w:tr>
        <w:trPr>
          <w:trHeight w:hRule="exact" w:val="21.31518"/>
        </w:trPr>
        <w:tc>
          <w:tcPr>
            <w:tcW w:w="9640" w:type="dxa"/>
          </w:tcPr>
          <w:p/>
        </w:tc>
      </w:tr>
      <w:tr>
        <w:trPr>
          <w:trHeight w:hRule="exact" w:val="2314.3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Эффекты и эффективность СМИ. Понятие</w:t>
            </w:r>
          </w:p>
          <w:p>
            <w:pPr>
              <w:jc w:val="left"/>
              <w:spacing w:after="0" w:line="240" w:lineRule="auto"/>
              <w:rPr>
                <w:sz w:val="24"/>
                <w:szCs w:val="24"/>
              </w:rPr>
            </w:pPr>
            <w:r>
              <w:rPr>
                <w:rFonts w:ascii="Times New Roman" w:hAnsi="Times New Roman" w:cs="Times New Roman"/>
                <w:color w:val="#000000"/>
                <w:sz w:val="24"/>
                <w:szCs w:val="24"/>
              </w:rPr>
              <w:t> аудитории СМИ. Основные направления социологического изучения</w:t>
            </w:r>
          </w:p>
          <w:p>
            <w:pPr>
              <w:jc w:val="left"/>
              <w:spacing w:after="0" w:line="240" w:lineRule="auto"/>
              <w:rPr>
                <w:sz w:val="24"/>
                <w:szCs w:val="24"/>
              </w:rPr>
            </w:pPr>
            <w:r>
              <w:rPr>
                <w:rFonts w:ascii="Times New Roman" w:hAnsi="Times New Roman" w:cs="Times New Roman"/>
                <w:color w:val="#000000"/>
                <w:sz w:val="24"/>
                <w:szCs w:val="24"/>
              </w:rPr>
              <w:t> аудитории СМИ. Изучение эффектов СМИ как одно из направлений</w:t>
            </w:r>
          </w:p>
          <w:p>
            <w:pPr>
              <w:jc w:val="left"/>
              <w:spacing w:after="0" w:line="240" w:lineRule="auto"/>
              <w:rPr>
                <w:sz w:val="24"/>
                <w:szCs w:val="24"/>
              </w:rPr>
            </w:pPr>
            <w:r>
              <w:rPr>
                <w:rFonts w:ascii="Times New Roman" w:hAnsi="Times New Roman" w:cs="Times New Roman"/>
                <w:color w:val="#000000"/>
                <w:sz w:val="24"/>
                <w:szCs w:val="24"/>
              </w:rPr>
              <w:t> социологического исследования аудитории. Понятие эффекта и</w:t>
            </w:r>
          </w:p>
          <w:p>
            <w:pPr>
              <w:jc w:val="left"/>
              <w:spacing w:after="0" w:line="240" w:lineRule="auto"/>
              <w:rPr>
                <w:sz w:val="24"/>
                <w:szCs w:val="24"/>
              </w:rPr>
            </w:pPr>
            <w:r>
              <w:rPr>
                <w:rFonts w:ascii="Times New Roman" w:hAnsi="Times New Roman" w:cs="Times New Roman"/>
                <w:color w:val="#000000"/>
                <w:sz w:val="24"/>
                <w:szCs w:val="24"/>
              </w:rPr>
              <w:t> эффективности. Основные этапы изучения эффектов СМИ. Типология</w:t>
            </w:r>
          </w:p>
          <w:p>
            <w:pPr>
              <w:jc w:val="left"/>
              <w:spacing w:after="0" w:line="240" w:lineRule="auto"/>
              <w:rPr>
                <w:sz w:val="24"/>
                <w:szCs w:val="24"/>
              </w:rPr>
            </w:pPr>
            <w:r>
              <w:rPr>
                <w:rFonts w:ascii="Times New Roman" w:hAnsi="Times New Roman" w:cs="Times New Roman"/>
                <w:color w:val="#000000"/>
                <w:sz w:val="24"/>
                <w:szCs w:val="24"/>
              </w:rPr>
              <w:t> эффектов. «Установление пунктов повестки дня» как одна из теорий</w:t>
            </w:r>
          </w:p>
          <w:p>
            <w:pPr>
              <w:jc w:val="left"/>
              <w:spacing w:after="0" w:line="240" w:lineRule="auto"/>
              <w:rPr>
                <w:sz w:val="24"/>
                <w:szCs w:val="24"/>
              </w:rPr>
            </w:pPr>
            <w:r>
              <w:rPr>
                <w:rFonts w:ascii="Times New Roman" w:hAnsi="Times New Roman" w:cs="Times New Roman"/>
                <w:color w:val="#000000"/>
                <w:sz w:val="24"/>
                <w:szCs w:val="24"/>
              </w:rPr>
              <w:t> изучения эффектов СМИ (М. Маккоумз и Д. Шоу). Концепция «усталость</w:t>
            </w:r>
          </w:p>
          <w:p>
            <w:pPr>
              <w:jc w:val="left"/>
              <w:spacing w:after="0" w:line="240" w:lineRule="auto"/>
              <w:rPr>
                <w:sz w:val="24"/>
                <w:szCs w:val="24"/>
              </w:rPr>
            </w:pPr>
            <w:r>
              <w:rPr>
                <w:rFonts w:ascii="Times New Roman" w:hAnsi="Times New Roman" w:cs="Times New Roman"/>
                <w:color w:val="#000000"/>
                <w:sz w:val="24"/>
                <w:szCs w:val="24"/>
              </w:rPr>
              <w:t> сострадать» – новый эффект воздействия медиа на аудиторию (К. Кинник,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 Крэгмон, Г. Камерон).</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Социологическое изучение общественного мнения.</w:t>
            </w:r>
          </w:p>
        </w:tc>
      </w:tr>
      <w:tr>
        <w:trPr>
          <w:trHeight w:hRule="exact" w:val="21.3150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w:t>
            </w:r>
          </w:p>
          <w:p>
            <w:pPr>
              <w:jc w:val="left"/>
              <w:spacing w:after="0" w:line="240" w:lineRule="auto"/>
              <w:rPr>
                <w:sz w:val="24"/>
                <w:szCs w:val="24"/>
              </w:rPr>
            </w:pPr>
            <w:r>
              <w:rPr>
                <w:rFonts w:ascii="Times New Roman" w:hAnsi="Times New Roman" w:cs="Times New Roman"/>
                <w:color w:val="#000000"/>
                <w:sz w:val="24"/>
                <w:szCs w:val="24"/>
              </w:rPr>
              <w:t> проведение социологического исследования. Изучение отношения</w:t>
            </w:r>
          </w:p>
          <w:p>
            <w:pPr>
              <w:jc w:val="left"/>
              <w:spacing w:after="0" w:line="240" w:lineRule="auto"/>
              <w:rPr>
                <w:sz w:val="24"/>
                <w:szCs w:val="24"/>
              </w:rPr>
            </w:pPr>
            <w:r>
              <w:rPr>
                <w:rFonts w:ascii="Times New Roman" w:hAnsi="Times New Roman" w:cs="Times New Roman"/>
                <w:color w:val="#000000"/>
                <w:sz w:val="24"/>
                <w:szCs w:val="24"/>
              </w:rPr>
              <w:t> аудитории СМИ к производимой ими продукции как одно из направлений</w:t>
            </w:r>
          </w:p>
          <w:p>
            <w:pPr>
              <w:jc w:val="left"/>
              <w:spacing w:after="0" w:line="240" w:lineRule="auto"/>
              <w:rPr>
                <w:sz w:val="24"/>
                <w:szCs w:val="24"/>
              </w:rPr>
            </w:pPr>
            <w:r>
              <w:rPr>
                <w:rFonts w:ascii="Times New Roman" w:hAnsi="Times New Roman" w:cs="Times New Roman"/>
                <w:color w:val="#000000"/>
                <w:sz w:val="24"/>
                <w:szCs w:val="24"/>
              </w:rPr>
              <w:t> изучения аудитории СМИ.</w:t>
            </w:r>
          </w:p>
        </w:tc>
      </w:tr>
      <w:tr>
        <w:trPr>
          <w:trHeight w:hRule="exact" w:val="8.085156"/>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сбора социологической информации</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основных</w:t>
            </w:r>
          </w:p>
          <w:p>
            <w:pPr>
              <w:jc w:val="left"/>
              <w:spacing w:after="0" w:line="240" w:lineRule="auto"/>
              <w:rPr>
                <w:sz w:val="24"/>
                <w:szCs w:val="24"/>
              </w:rPr>
            </w:pPr>
            <w:r>
              <w:rPr>
                <w:rFonts w:ascii="Times New Roman" w:hAnsi="Times New Roman" w:cs="Times New Roman"/>
                <w:color w:val="#000000"/>
                <w:sz w:val="24"/>
                <w:szCs w:val="24"/>
              </w:rPr>
              <w:t> групп методов по разным основаниям. Опрос как основной метод сбора</w:t>
            </w:r>
          </w:p>
          <w:p>
            <w:pPr>
              <w:jc w:val="left"/>
              <w:spacing w:after="0" w:line="240" w:lineRule="auto"/>
              <w:rPr>
                <w:sz w:val="24"/>
                <w:szCs w:val="24"/>
              </w:rPr>
            </w:pPr>
            <w:r>
              <w:rPr>
                <w:rFonts w:ascii="Times New Roman" w:hAnsi="Times New Roman" w:cs="Times New Roman"/>
                <w:color w:val="#000000"/>
                <w:sz w:val="24"/>
                <w:szCs w:val="24"/>
              </w:rPr>
              <w:t> информации. Виды опросов. Метод фокус-групп; основные принципы</w:t>
            </w:r>
          </w:p>
          <w:p>
            <w:pPr>
              <w:jc w:val="left"/>
              <w:spacing w:after="0" w:line="240" w:lineRule="auto"/>
              <w:rPr>
                <w:sz w:val="24"/>
                <w:szCs w:val="24"/>
              </w:rPr>
            </w:pPr>
            <w:r>
              <w:rPr>
                <w:rFonts w:ascii="Times New Roman" w:hAnsi="Times New Roman" w:cs="Times New Roman"/>
                <w:color w:val="#000000"/>
                <w:sz w:val="24"/>
                <w:szCs w:val="24"/>
              </w:rPr>
              <w:t> организации фокусированного группового интервью. Анализ документов.</w:t>
            </w:r>
          </w:p>
          <w:p>
            <w:pPr>
              <w:jc w:val="left"/>
              <w:spacing w:after="0" w:line="240" w:lineRule="auto"/>
              <w:rPr>
                <w:sz w:val="24"/>
                <w:szCs w:val="24"/>
              </w:rPr>
            </w:pPr>
            <w:r>
              <w:rPr>
                <w:rFonts w:ascii="Times New Roman" w:hAnsi="Times New Roman" w:cs="Times New Roman"/>
                <w:color w:val="#000000"/>
                <w:sz w:val="24"/>
                <w:szCs w:val="24"/>
              </w:rPr>
              <w:t> Контент-анализ и его объекты. Единицы анализа и счета. Выборка в</w:t>
            </w:r>
          </w:p>
          <w:p>
            <w:pPr>
              <w:jc w:val="left"/>
              <w:spacing w:after="0" w:line="240" w:lineRule="auto"/>
              <w:rPr>
                <w:sz w:val="24"/>
                <w:szCs w:val="24"/>
              </w:rPr>
            </w:pPr>
            <w:r>
              <w:rPr>
                <w:rFonts w:ascii="Times New Roman" w:hAnsi="Times New Roman" w:cs="Times New Roman"/>
                <w:color w:val="#000000"/>
                <w:sz w:val="24"/>
                <w:szCs w:val="24"/>
              </w:rPr>
              <w:t> контент-анализе. Редакционная почта как объект контент-анализа. Текущее</w:t>
            </w:r>
          </w:p>
          <w:p>
            <w:pPr>
              <w:jc w:val="left"/>
              <w:spacing w:after="0" w:line="240" w:lineRule="auto"/>
              <w:rPr>
                <w:sz w:val="24"/>
                <w:szCs w:val="24"/>
              </w:rPr>
            </w:pPr>
            <w:r>
              <w:rPr>
                <w:rFonts w:ascii="Times New Roman" w:hAnsi="Times New Roman" w:cs="Times New Roman"/>
                <w:color w:val="#000000"/>
                <w:sz w:val="24"/>
                <w:szCs w:val="24"/>
              </w:rPr>
              <w:t> (рабочее) и целевое изучение содержания опубликованных (вышедших в</w:t>
            </w:r>
          </w:p>
          <w:p>
            <w:pPr>
              <w:jc w:val="left"/>
              <w:spacing w:after="0" w:line="240" w:lineRule="auto"/>
              <w:rPr>
                <w:sz w:val="24"/>
                <w:szCs w:val="24"/>
              </w:rPr>
            </w:pPr>
            <w:r>
              <w:rPr>
                <w:rFonts w:ascii="Times New Roman" w:hAnsi="Times New Roman" w:cs="Times New Roman"/>
                <w:color w:val="#000000"/>
                <w:sz w:val="24"/>
                <w:szCs w:val="24"/>
              </w:rPr>
              <w:t> эфир) материалов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Рейтинговые измерения в социологии СМИ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Медиаметрия –</w:t>
            </w:r>
          </w:p>
          <w:p>
            <w:pPr>
              <w:jc w:val="left"/>
              <w:spacing w:after="0" w:line="240" w:lineRule="auto"/>
              <w:rPr>
                <w:sz w:val="24"/>
                <w:szCs w:val="24"/>
              </w:rPr>
            </w:pPr>
            <w:r>
              <w:rPr>
                <w:rFonts w:ascii="Times New Roman" w:hAnsi="Times New Roman" w:cs="Times New Roman"/>
                <w:color w:val="#000000"/>
                <w:sz w:val="24"/>
                <w:szCs w:val="24"/>
              </w:rPr>
              <w:t> стандартизированные исследования и их особенности. Понятие рейтинга.</w:t>
            </w:r>
          </w:p>
          <w:p>
            <w:pPr>
              <w:jc w:val="left"/>
              <w:spacing w:after="0" w:line="240" w:lineRule="auto"/>
              <w:rPr>
                <w:sz w:val="24"/>
                <w:szCs w:val="24"/>
              </w:rPr>
            </w:pPr>
            <w:r>
              <w:rPr>
                <w:rFonts w:ascii="Times New Roman" w:hAnsi="Times New Roman" w:cs="Times New Roman"/>
                <w:color w:val="#000000"/>
                <w:sz w:val="24"/>
                <w:szCs w:val="24"/>
              </w:rPr>
              <w:t> Виды рейтингов. Основные методы выявления рейтингов: телефонные</w:t>
            </w:r>
          </w:p>
          <w:p>
            <w:pPr>
              <w:jc w:val="left"/>
              <w:spacing w:after="0" w:line="240" w:lineRule="auto"/>
              <w:rPr>
                <w:sz w:val="24"/>
                <w:szCs w:val="24"/>
              </w:rPr>
            </w:pPr>
            <w:r>
              <w:rPr>
                <w:rFonts w:ascii="Times New Roman" w:hAnsi="Times New Roman" w:cs="Times New Roman"/>
                <w:color w:val="#000000"/>
                <w:sz w:val="24"/>
                <w:szCs w:val="24"/>
              </w:rPr>
              <w:t> опросы, дневники и электронные счетчики. Измерение аудитории</w:t>
            </w:r>
          </w:p>
          <w:p>
            <w:pPr>
              <w:jc w:val="left"/>
              <w:spacing w:after="0" w:line="240" w:lineRule="auto"/>
              <w:rPr>
                <w:sz w:val="24"/>
                <w:szCs w:val="24"/>
              </w:rPr>
            </w:pPr>
            <w:r>
              <w:rPr>
                <w:rFonts w:ascii="Times New Roman" w:hAnsi="Times New Roman" w:cs="Times New Roman"/>
                <w:color w:val="#000000"/>
                <w:sz w:val="24"/>
                <w:szCs w:val="24"/>
              </w:rPr>
              <w:t> телевидения и радио. Техники измерения аудитории печатных СМИ.</w:t>
            </w:r>
          </w:p>
          <w:p>
            <w:pPr>
              <w:jc w:val="left"/>
              <w:spacing w:after="0" w:line="240" w:lineRule="auto"/>
              <w:rPr>
                <w:sz w:val="24"/>
                <w:szCs w:val="24"/>
              </w:rPr>
            </w:pPr>
            <w:r>
              <w:rPr>
                <w:rFonts w:ascii="Times New Roman" w:hAnsi="Times New Roman" w:cs="Times New Roman"/>
                <w:color w:val="#000000"/>
                <w:sz w:val="24"/>
                <w:szCs w:val="24"/>
              </w:rPr>
              <w:t> Эксклюзивные и редакционные исследования. Опросы-омнибусы.</w:t>
            </w:r>
          </w:p>
          <w:p>
            <w:pPr>
              <w:jc w:val="left"/>
              <w:spacing w:after="0" w:line="240" w:lineRule="auto"/>
              <w:rPr>
                <w:sz w:val="24"/>
                <w:szCs w:val="24"/>
              </w:rPr>
            </w:pPr>
            <w:r>
              <w:rPr>
                <w:rFonts w:ascii="Times New Roman" w:hAnsi="Times New Roman" w:cs="Times New Roman"/>
                <w:color w:val="#000000"/>
                <w:sz w:val="24"/>
                <w:szCs w:val="24"/>
              </w:rPr>
              <w:t> Основные исследовательские центры социологии СМИ в современной</w:t>
            </w:r>
          </w:p>
          <w:p>
            <w:pPr>
              <w:jc w:val="left"/>
              <w:spacing w:after="0" w:line="240" w:lineRule="auto"/>
              <w:rPr>
                <w:sz w:val="24"/>
                <w:szCs w:val="24"/>
              </w:rPr>
            </w:pPr>
            <w:r>
              <w:rPr>
                <w:rFonts w:ascii="Times New Roman" w:hAnsi="Times New Roman" w:cs="Times New Roman"/>
                <w:color w:val="#000000"/>
                <w:sz w:val="24"/>
                <w:szCs w:val="24"/>
              </w:rPr>
              <w:t> России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в деятельности редакции и журналиста.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Социологические</w:t>
            </w:r>
          </w:p>
          <w:p>
            <w:pPr>
              <w:jc w:val="left"/>
              <w:spacing w:after="0" w:line="240" w:lineRule="auto"/>
              <w:rPr>
                <w:sz w:val="24"/>
                <w:szCs w:val="24"/>
              </w:rPr>
            </w:pPr>
            <w:r>
              <w:rPr>
                <w:rFonts w:ascii="Times New Roman" w:hAnsi="Times New Roman" w:cs="Times New Roman"/>
                <w:color w:val="#000000"/>
                <w:sz w:val="24"/>
                <w:szCs w:val="24"/>
              </w:rPr>
              <w:t> исследования как фактор повышения эффективности деятельности</w:t>
            </w:r>
          </w:p>
          <w:p>
            <w:pPr>
              <w:jc w:val="left"/>
              <w:spacing w:after="0" w:line="240" w:lineRule="auto"/>
              <w:rPr>
                <w:sz w:val="24"/>
                <w:szCs w:val="24"/>
              </w:rPr>
            </w:pPr>
            <w:r>
              <w:rPr>
                <w:rFonts w:ascii="Times New Roman" w:hAnsi="Times New Roman" w:cs="Times New Roman"/>
                <w:color w:val="#000000"/>
                <w:sz w:val="24"/>
                <w:szCs w:val="24"/>
              </w:rPr>
              <w:t> редакций. Использование социологических методов, источников</w:t>
            </w:r>
          </w:p>
          <w:p>
            <w:pPr>
              <w:jc w:val="left"/>
              <w:spacing w:after="0" w:line="240" w:lineRule="auto"/>
              <w:rPr>
                <w:sz w:val="24"/>
                <w:szCs w:val="24"/>
              </w:rPr>
            </w:pPr>
            <w:r>
              <w:rPr>
                <w:rFonts w:ascii="Times New Roman" w:hAnsi="Times New Roman" w:cs="Times New Roman"/>
                <w:color w:val="#000000"/>
                <w:sz w:val="24"/>
                <w:szCs w:val="24"/>
              </w:rPr>
              <w:t> информации и социологических данных в работе журналиста.</w:t>
            </w:r>
          </w:p>
          <w:p>
            <w:pPr>
              <w:jc w:val="left"/>
              <w:spacing w:after="0" w:line="240" w:lineRule="auto"/>
              <w:rPr>
                <w:sz w:val="24"/>
                <w:szCs w:val="24"/>
              </w:rPr>
            </w:pPr>
            <w:r>
              <w:rPr>
                <w:rFonts w:ascii="Times New Roman" w:hAnsi="Times New Roman" w:cs="Times New Roman"/>
                <w:color w:val="#000000"/>
                <w:sz w:val="24"/>
                <w:szCs w:val="24"/>
              </w:rPr>
              <w:t> Деятельность социологических служб редакций. Социологическое</w:t>
            </w:r>
          </w:p>
          <w:p>
            <w:pPr>
              <w:jc w:val="left"/>
              <w:spacing w:after="0" w:line="240" w:lineRule="auto"/>
              <w:rPr>
                <w:sz w:val="24"/>
                <w:szCs w:val="24"/>
              </w:rPr>
            </w:pPr>
            <w:r>
              <w:rPr>
                <w:rFonts w:ascii="Times New Roman" w:hAnsi="Times New Roman" w:cs="Times New Roman"/>
                <w:color w:val="#000000"/>
                <w:sz w:val="24"/>
                <w:szCs w:val="24"/>
              </w:rPr>
              <w:t> мышление журналиста.Социологические методы в процессах</w:t>
            </w:r>
          </w:p>
          <w:p>
            <w:pPr>
              <w:jc w:val="left"/>
              <w:spacing w:after="0" w:line="240" w:lineRule="auto"/>
              <w:rPr>
                <w:sz w:val="24"/>
                <w:szCs w:val="24"/>
              </w:rPr>
            </w:pPr>
            <w:r>
              <w:rPr>
                <w:rFonts w:ascii="Times New Roman" w:hAnsi="Times New Roman" w:cs="Times New Roman"/>
                <w:color w:val="#000000"/>
                <w:sz w:val="24"/>
                <w:szCs w:val="24"/>
              </w:rPr>
              <w:t> «самопознания» журналистского коллектива: контент-анализ публикаций,</w:t>
            </w:r>
          </w:p>
          <w:p>
            <w:pPr>
              <w:jc w:val="left"/>
              <w:spacing w:after="0" w:line="240" w:lineRule="auto"/>
              <w:rPr>
                <w:sz w:val="24"/>
                <w:szCs w:val="24"/>
              </w:rPr>
            </w:pPr>
            <w:r>
              <w:rPr>
                <w:rFonts w:ascii="Times New Roman" w:hAnsi="Times New Roman" w:cs="Times New Roman"/>
                <w:color w:val="#000000"/>
                <w:sz w:val="24"/>
                <w:szCs w:val="24"/>
              </w:rPr>
              <w:t> изучение кадровой ситуации, профессиональных ориентаций и запросов</w:t>
            </w:r>
          </w:p>
          <w:p>
            <w:pPr>
              <w:jc w:val="left"/>
              <w:spacing w:after="0" w:line="240" w:lineRule="auto"/>
              <w:rPr>
                <w:sz w:val="24"/>
                <w:szCs w:val="24"/>
              </w:rPr>
            </w:pPr>
            <w:r>
              <w:rPr>
                <w:rFonts w:ascii="Times New Roman" w:hAnsi="Times New Roman" w:cs="Times New Roman"/>
                <w:color w:val="#000000"/>
                <w:sz w:val="24"/>
                <w:szCs w:val="24"/>
              </w:rPr>
              <w:t> журналистов, условий их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журналистики»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https://urait.ru/bcode/450595</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https://www.biblio-online.ru/bcode/413362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Корконосенко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978-5-9916-2275-2.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https://urait.ru/bcode/425448</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https://www.biblio-online.ru/bcode/433186</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2023-2024_ФГОС3++2023_Бак-ЗФО-Жур(23)_plx_Социология журналистики</dc:title>
  <dc:creator>FastReport.NET</dc:creator>
</cp:coreProperties>
</file>